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9510" w14:textId="77777777" w:rsidR="009E0B5F" w:rsidRPr="003161AA" w:rsidRDefault="001543B5" w:rsidP="00A55EE0">
      <w:pPr>
        <w:spacing w:line="300" w:lineRule="auto"/>
        <w:rPr>
          <w:rFonts w:asciiTheme="majorEastAsia" w:eastAsiaTheme="majorEastAsia" w:hAnsiTheme="majorEastAsia"/>
          <w:b/>
          <w:szCs w:val="21"/>
        </w:rPr>
      </w:pPr>
      <w:r w:rsidRPr="003161AA">
        <w:rPr>
          <w:rFonts w:asciiTheme="majorEastAsia" w:eastAsiaTheme="majorEastAsia" w:hAnsiTheme="majorEastAsia" w:hint="eastAsia"/>
          <w:b/>
          <w:szCs w:val="21"/>
        </w:rPr>
        <w:t>附件1</w:t>
      </w:r>
    </w:p>
    <w:p w14:paraId="0144556B" w14:textId="77777777" w:rsidR="009E0B5F" w:rsidRPr="003161AA" w:rsidRDefault="009E0B5F" w:rsidP="00D9070F">
      <w:pPr>
        <w:adjustRightInd w:val="0"/>
        <w:snapToGrid w:val="0"/>
        <w:spacing w:line="300" w:lineRule="auto"/>
        <w:ind w:firstLineChars="760" w:firstLine="1602"/>
        <w:rPr>
          <w:rFonts w:asciiTheme="majorEastAsia" w:eastAsiaTheme="majorEastAsia" w:hAnsiTheme="majorEastAsia"/>
          <w:b/>
          <w:szCs w:val="21"/>
        </w:rPr>
      </w:pPr>
      <w:r w:rsidRPr="003161AA">
        <w:rPr>
          <w:rFonts w:asciiTheme="majorEastAsia" w:eastAsiaTheme="majorEastAsia" w:hAnsiTheme="majorEastAsia" w:hint="eastAsia"/>
          <w:b/>
          <w:szCs w:val="21"/>
        </w:rPr>
        <w:t>管理学院201</w:t>
      </w:r>
      <w:r w:rsidR="008E3772" w:rsidRPr="003161AA">
        <w:rPr>
          <w:rFonts w:asciiTheme="majorEastAsia" w:eastAsiaTheme="majorEastAsia" w:hAnsiTheme="majorEastAsia" w:hint="eastAsia"/>
          <w:b/>
          <w:szCs w:val="21"/>
        </w:rPr>
        <w:t>8</w:t>
      </w:r>
      <w:r w:rsidRPr="003161AA">
        <w:rPr>
          <w:rFonts w:asciiTheme="majorEastAsia" w:eastAsiaTheme="majorEastAsia" w:hAnsiTheme="majorEastAsia" w:hint="eastAsia"/>
          <w:b/>
          <w:szCs w:val="21"/>
        </w:rPr>
        <w:t>级本科生院内转专业</w:t>
      </w:r>
      <w:r w:rsidR="003161AA" w:rsidRPr="003161AA">
        <w:rPr>
          <w:rFonts w:asciiTheme="majorEastAsia" w:eastAsiaTheme="majorEastAsia" w:hAnsiTheme="majorEastAsia" w:hint="eastAsia"/>
          <w:b/>
          <w:szCs w:val="21"/>
        </w:rPr>
        <w:t>招收</w:t>
      </w:r>
      <w:r w:rsidRPr="003161AA">
        <w:rPr>
          <w:rFonts w:asciiTheme="majorEastAsia" w:eastAsiaTheme="majorEastAsia" w:hAnsiTheme="majorEastAsia" w:hint="eastAsia"/>
          <w:b/>
          <w:szCs w:val="21"/>
        </w:rPr>
        <w:t>人数一览表</w:t>
      </w:r>
    </w:p>
    <w:p w14:paraId="358D8BBD" w14:textId="77777777" w:rsidR="00863FD1" w:rsidRPr="003161AA" w:rsidRDefault="00863FD1" w:rsidP="00A11AA1">
      <w:pPr>
        <w:adjustRightInd w:val="0"/>
        <w:snapToGrid w:val="0"/>
        <w:spacing w:line="300" w:lineRule="auto"/>
        <w:ind w:firstLine="570"/>
        <w:jc w:val="center"/>
        <w:rPr>
          <w:rFonts w:asciiTheme="majorEastAsia" w:eastAsiaTheme="majorEastAsia" w:hAnsiTheme="majorEastAsia"/>
          <w:b/>
          <w:szCs w:val="21"/>
        </w:rPr>
      </w:pPr>
    </w:p>
    <w:tbl>
      <w:tblPr>
        <w:tblW w:w="5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6"/>
        <w:gridCol w:w="1956"/>
        <w:gridCol w:w="1236"/>
      </w:tblGrid>
      <w:tr w:rsidR="009E0B5F" w:rsidRPr="003161AA" w14:paraId="555028EA" w14:textId="77777777" w:rsidTr="00FD4B01">
        <w:trPr>
          <w:trHeight w:val="549"/>
          <w:jc w:val="center"/>
        </w:trPr>
        <w:tc>
          <w:tcPr>
            <w:tcW w:w="2556" w:type="dxa"/>
            <w:vAlign w:val="center"/>
          </w:tcPr>
          <w:p w14:paraId="1236AF66" w14:textId="77777777" w:rsidR="009E0B5F" w:rsidRPr="003161AA" w:rsidRDefault="009E0B5F" w:rsidP="00FD4B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3161A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专业</w:t>
            </w:r>
          </w:p>
        </w:tc>
        <w:tc>
          <w:tcPr>
            <w:tcW w:w="1956" w:type="dxa"/>
            <w:vAlign w:val="center"/>
          </w:tcPr>
          <w:p w14:paraId="56F3A3E9" w14:textId="77777777" w:rsidR="009E0B5F" w:rsidRPr="003161AA" w:rsidRDefault="009E0B5F" w:rsidP="00FD4B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3161A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接纳人数</w:t>
            </w:r>
          </w:p>
        </w:tc>
        <w:tc>
          <w:tcPr>
            <w:tcW w:w="1236" w:type="dxa"/>
            <w:vAlign w:val="center"/>
          </w:tcPr>
          <w:p w14:paraId="5BE402E6" w14:textId="77777777" w:rsidR="009E0B5F" w:rsidRPr="003161AA" w:rsidRDefault="009E0B5F" w:rsidP="00FD4B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3161A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备  注</w:t>
            </w:r>
          </w:p>
        </w:tc>
      </w:tr>
      <w:tr w:rsidR="00FD4B01" w:rsidRPr="003161AA" w14:paraId="45F19669" w14:textId="77777777" w:rsidTr="00FD4B01">
        <w:trPr>
          <w:cantSplit/>
          <w:trHeight w:val="368"/>
          <w:jc w:val="center"/>
        </w:trPr>
        <w:tc>
          <w:tcPr>
            <w:tcW w:w="2556" w:type="dxa"/>
            <w:vAlign w:val="center"/>
          </w:tcPr>
          <w:p w14:paraId="7F3E8068" w14:textId="77777777" w:rsidR="00FD4B01" w:rsidRPr="003161AA" w:rsidRDefault="00FD4B01" w:rsidP="00FD4B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61AA">
              <w:rPr>
                <w:rFonts w:asciiTheme="majorEastAsia" w:eastAsiaTheme="majorEastAsia" w:hAnsiTheme="majorEastAsia" w:hint="eastAsia"/>
                <w:szCs w:val="21"/>
              </w:rPr>
              <w:t>工商管理</w:t>
            </w:r>
          </w:p>
        </w:tc>
        <w:tc>
          <w:tcPr>
            <w:tcW w:w="1956" w:type="dxa"/>
            <w:vAlign w:val="center"/>
          </w:tcPr>
          <w:p w14:paraId="1BD10919" w14:textId="77777777" w:rsidR="00FD4B01" w:rsidRPr="003161AA" w:rsidRDefault="00FD4B01" w:rsidP="00FD4B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61AA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236" w:type="dxa"/>
            <w:vMerge w:val="restart"/>
            <w:vAlign w:val="center"/>
          </w:tcPr>
          <w:p w14:paraId="3D56CC8A" w14:textId="77777777" w:rsidR="00FD4B01" w:rsidRPr="003161AA" w:rsidRDefault="00FD4B01" w:rsidP="00FD4B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4B01" w:rsidRPr="003161AA" w14:paraId="177C1633" w14:textId="77777777" w:rsidTr="00FD4B01">
        <w:trPr>
          <w:cantSplit/>
          <w:trHeight w:val="368"/>
          <w:jc w:val="center"/>
        </w:trPr>
        <w:tc>
          <w:tcPr>
            <w:tcW w:w="2556" w:type="dxa"/>
            <w:vAlign w:val="center"/>
          </w:tcPr>
          <w:p w14:paraId="60241089" w14:textId="77777777" w:rsidR="00FD4B01" w:rsidRPr="003161AA" w:rsidRDefault="00FD4B01" w:rsidP="00FD4B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61AA">
              <w:rPr>
                <w:rFonts w:asciiTheme="majorEastAsia" w:eastAsiaTheme="majorEastAsia" w:hAnsiTheme="majorEastAsia" w:hint="eastAsia"/>
                <w:szCs w:val="21"/>
              </w:rPr>
              <w:t>财务管理</w:t>
            </w:r>
          </w:p>
        </w:tc>
        <w:tc>
          <w:tcPr>
            <w:tcW w:w="1956" w:type="dxa"/>
            <w:vAlign w:val="center"/>
          </w:tcPr>
          <w:p w14:paraId="629B422A" w14:textId="77777777" w:rsidR="00FD4B01" w:rsidRPr="003161AA" w:rsidRDefault="00FD4B01" w:rsidP="00FD4B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61AA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236" w:type="dxa"/>
            <w:vMerge/>
            <w:vAlign w:val="center"/>
          </w:tcPr>
          <w:p w14:paraId="794642C2" w14:textId="77777777" w:rsidR="00FD4B01" w:rsidRPr="003161AA" w:rsidRDefault="00FD4B01" w:rsidP="00FD4B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4B01" w:rsidRPr="003161AA" w14:paraId="42D82318" w14:textId="77777777" w:rsidTr="00FD4B01">
        <w:trPr>
          <w:cantSplit/>
          <w:trHeight w:val="368"/>
          <w:jc w:val="center"/>
        </w:trPr>
        <w:tc>
          <w:tcPr>
            <w:tcW w:w="2556" w:type="dxa"/>
            <w:vAlign w:val="center"/>
          </w:tcPr>
          <w:p w14:paraId="0E6C509D" w14:textId="77777777" w:rsidR="00FD4B01" w:rsidRPr="003161AA" w:rsidRDefault="00FD4B01" w:rsidP="00FD4B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61AA">
              <w:rPr>
                <w:rFonts w:asciiTheme="majorEastAsia" w:eastAsiaTheme="majorEastAsia" w:hAnsiTheme="majorEastAsia" w:hint="eastAsia"/>
                <w:szCs w:val="21"/>
              </w:rPr>
              <w:t>会计学</w:t>
            </w:r>
          </w:p>
        </w:tc>
        <w:tc>
          <w:tcPr>
            <w:tcW w:w="1956" w:type="dxa"/>
            <w:vAlign w:val="center"/>
          </w:tcPr>
          <w:p w14:paraId="6C5D3F58" w14:textId="77777777" w:rsidR="00FD4B01" w:rsidRPr="003161AA" w:rsidRDefault="00FD4B01" w:rsidP="00FD4B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61AA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236" w:type="dxa"/>
            <w:vMerge/>
            <w:vAlign w:val="center"/>
          </w:tcPr>
          <w:p w14:paraId="50540888" w14:textId="77777777" w:rsidR="00FD4B01" w:rsidRPr="003161AA" w:rsidRDefault="00FD4B01" w:rsidP="00FD4B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4B01" w:rsidRPr="003161AA" w14:paraId="0B189F45" w14:textId="77777777" w:rsidTr="00FD4B01">
        <w:trPr>
          <w:cantSplit/>
          <w:trHeight w:val="368"/>
          <w:jc w:val="center"/>
        </w:trPr>
        <w:tc>
          <w:tcPr>
            <w:tcW w:w="2556" w:type="dxa"/>
            <w:vAlign w:val="center"/>
          </w:tcPr>
          <w:p w14:paraId="78C739D0" w14:textId="77777777" w:rsidR="00FD4B01" w:rsidRPr="003161AA" w:rsidRDefault="00FD4B01" w:rsidP="00FD4B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61AA">
              <w:rPr>
                <w:rFonts w:asciiTheme="majorEastAsia" w:eastAsiaTheme="majorEastAsia" w:hAnsiTheme="majorEastAsia" w:hint="eastAsia"/>
                <w:szCs w:val="21"/>
              </w:rPr>
              <w:t>市场营销</w:t>
            </w:r>
          </w:p>
        </w:tc>
        <w:tc>
          <w:tcPr>
            <w:tcW w:w="1956" w:type="dxa"/>
            <w:vAlign w:val="center"/>
          </w:tcPr>
          <w:p w14:paraId="0E01E890" w14:textId="77777777" w:rsidR="00FD4B01" w:rsidRPr="003161AA" w:rsidRDefault="00FD4B01" w:rsidP="00FD4B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61AA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236" w:type="dxa"/>
            <w:vMerge/>
            <w:vAlign w:val="center"/>
          </w:tcPr>
          <w:p w14:paraId="7A43837F" w14:textId="77777777" w:rsidR="00FD4B01" w:rsidRPr="003161AA" w:rsidRDefault="00FD4B01" w:rsidP="00FD4B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4B01" w:rsidRPr="003161AA" w14:paraId="55E22EC3" w14:textId="77777777" w:rsidTr="00FD4B01">
        <w:trPr>
          <w:cantSplit/>
          <w:trHeight w:val="368"/>
          <w:jc w:val="center"/>
        </w:trPr>
        <w:tc>
          <w:tcPr>
            <w:tcW w:w="2556" w:type="dxa"/>
            <w:vAlign w:val="center"/>
          </w:tcPr>
          <w:p w14:paraId="4AA2BE8E" w14:textId="77777777" w:rsidR="00FD4B01" w:rsidRPr="003161AA" w:rsidRDefault="00FD4B01" w:rsidP="00FD4B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61AA">
              <w:rPr>
                <w:rFonts w:asciiTheme="majorEastAsia" w:eastAsiaTheme="majorEastAsia" w:hAnsiTheme="majorEastAsia" w:hint="eastAsia"/>
                <w:szCs w:val="21"/>
              </w:rPr>
              <w:t>信息管理与信息系统</w:t>
            </w:r>
          </w:p>
        </w:tc>
        <w:tc>
          <w:tcPr>
            <w:tcW w:w="1956" w:type="dxa"/>
            <w:vAlign w:val="center"/>
          </w:tcPr>
          <w:p w14:paraId="60753908" w14:textId="77777777" w:rsidR="00FD4B01" w:rsidRPr="003161AA" w:rsidRDefault="00FD4B01" w:rsidP="00FD4B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61AA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236" w:type="dxa"/>
            <w:vMerge/>
            <w:vAlign w:val="center"/>
          </w:tcPr>
          <w:p w14:paraId="0C19D3E2" w14:textId="77777777" w:rsidR="00FD4B01" w:rsidRPr="003161AA" w:rsidRDefault="00FD4B01" w:rsidP="00FD4B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4B01" w:rsidRPr="003161AA" w14:paraId="1AF9D644" w14:textId="77777777" w:rsidTr="00FD4B01">
        <w:trPr>
          <w:cantSplit/>
          <w:trHeight w:val="368"/>
          <w:jc w:val="center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6128C861" w14:textId="77777777" w:rsidR="00FD4B01" w:rsidRPr="003161AA" w:rsidRDefault="00FD4B01" w:rsidP="00FD4B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61AA">
              <w:rPr>
                <w:rFonts w:asciiTheme="majorEastAsia" w:eastAsiaTheme="majorEastAsia" w:hAnsiTheme="majorEastAsia" w:hint="eastAsia"/>
                <w:szCs w:val="21"/>
              </w:rPr>
              <w:t>物流管理</w:t>
            </w:r>
          </w:p>
        </w:tc>
        <w:tc>
          <w:tcPr>
            <w:tcW w:w="1956" w:type="dxa"/>
            <w:vAlign w:val="center"/>
          </w:tcPr>
          <w:p w14:paraId="749C0D66" w14:textId="77777777" w:rsidR="00FD4B01" w:rsidRPr="003161AA" w:rsidRDefault="00FD4B01" w:rsidP="00FD4B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61AA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236" w:type="dxa"/>
            <w:vMerge/>
            <w:vAlign w:val="center"/>
          </w:tcPr>
          <w:p w14:paraId="21BAEBEE" w14:textId="77777777" w:rsidR="00FD4B01" w:rsidRPr="003161AA" w:rsidRDefault="00FD4B01" w:rsidP="00FD4B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4B01" w:rsidRPr="003161AA" w14:paraId="779B5939" w14:textId="77777777" w:rsidTr="00FD4B01">
        <w:trPr>
          <w:cantSplit/>
          <w:trHeight w:val="368"/>
          <w:jc w:val="center"/>
        </w:trPr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A925" w14:textId="77777777" w:rsidR="00FD4B01" w:rsidRPr="003161AA" w:rsidRDefault="00FD4B01" w:rsidP="00FD4B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61AA">
              <w:rPr>
                <w:rFonts w:asciiTheme="majorEastAsia" w:eastAsiaTheme="majorEastAsia" w:hAnsiTheme="majorEastAsia" w:hint="eastAsia"/>
                <w:szCs w:val="21"/>
              </w:rPr>
              <w:t>电子商务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vAlign w:val="center"/>
          </w:tcPr>
          <w:p w14:paraId="246EE45C" w14:textId="77777777" w:rsidR="00FD4B01" w:rsidRPr="003161AA" w:rsidRDefault="00FD4B01" w:rsidP="00FD4B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61AA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236" w:type="dxa"/>
            <w:vMerge/>
            <w:vAlign w:val="center"/>
          </w:tcPr>
          <w:p w14:paraId="4D3B50E6" w14:textId="77777777" w:rsidR="00FD4B01" w:rsidRPr="003161AA" w:rsidRDefault="00FD4B01" w:rsidP="00FD4B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4B01" w:rsidRPr="003161AA" w14:paraId="3D492BD3" w14:textId="77777777" w:rsidTr="00FD4B01">
        <w:trPr>
          <w:cantSplit/>
          <w:trHeight w:val="368"/>
          <w:jc w:val="center"/>
        </w:trPr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14:paraId="1DBADF76" w14:textId="77777777" w:rsidR="00FD4B01" w:rsidRPr="003161AA" w:rsidRDefault="00FD4B01" w:rsidP="00FD4B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61AA">
              <w:rPr>
                <w:rFonts w:asciiTheme="majorEastAsia" w:eastAsiaTheme="majorEastAsia" w:hAnsiTheme="majorEastAsia" w:hint="eastAsia"/>
                <w:szCs w:val="21"/>
              </w:rPr>
              <w:t>金融学</w:t>
            </w:r>
          </w:p>
        </w:tc>
        <w:tc>
          <w:tcPr>
            <w:tcW w:w="1956" w:type="dxa"/>
            <w:vAlign w:val="center"/>
          </w:tcPr>
          <w:p w14:paraId="251B802B" w14:textId="77777777" w:rsidR="00FD4B01" w:rsidRPr="003161AA" w:rsidRDefault="00FD4B01" w:rsidP="00FD4B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61AA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236" w:type="dxa"/>
            <w:vMerge/>
            <w:vAlign w:val="center"/>
          </w:tcPr>
          <w:p w14:paraId="2B10C458" w14:textId="77777777" w:rsidR="00FD4B01" w:rsidRPr="003161AA" w:rsidRDefault="00FD4B01" w:rsidP="00FD4B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4B01" w:rsidRPr="003161AA" w14:paraId="73942522" w14:textId="77777777" w:rsidTr="00FD4B01">
        <w:trPr>
          <w:cantSplit/>
          <w:trHeight w:val="368"/>
          <w:jc w:val="center"/>
        </w:trPr>
        <w:tc>
          <w:tcPr>
            <w:tcW w:w="2556" w:type="dxa"/>
            <w:vAlign w:val="center"/>
          </w:tcPr>
          <w:p w14:paraId="3B231EE9" w14:textId="77777777" w:rsidR="00FD4B01" w:rsidRPr="003161AA" w:rsidRDefault="00FD4B01" w:rsidP="00FD4B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61AA">
              <w:rPr>
                <w:rFonts w:asciiTheme="majorEastAsia" w:eastAsiaTheme="majorEastAsia" w:hAnsiTheme="majorEastAsia" w:hint="eastAsia"/>
                <w:szCs w:val="21"/>
              </w:rPr>
              <w:t>国际经济与贸易</w:t>
            </w:r>
          </w:p>
        </w:tc>
        <w:tc>
          <w:tcPr>
            <w:tcW w:w="1956" w:type="dxa"/>
            <w:vAlign w:val="center"/>
          </w:tcPr>
          <w:p w14:paraId="4D65A1A4" w14:textId="77777777" w:rsidR="00FD4B01" w:rsidRPr="003161AA" w:rsidRDefault="00FD4B01" w:rsidP="00FD4B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61AA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236" w:type="dxa"/>
            <w:vMerge/>
            <w:vAlign w:val="center"/>
          </w:tcPr>
          <w:p w14:paraId="4EF6F7FB" w14:textId="77777777" w:rsidR="00FD4B01" w:rsidRPr="003161AA" w:rsidRDefault="00FD4B01" w:rsidP="00FD4B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4B01" w:rsidRPr="003161AA" w14:paraId="58ADAFE9" w14:textId="77777777" w:rsidTr="00FD4B01">
        <w:trPr>
          <w:cantSplit/>
          <w:trHeight w:val="368"/>
          <w:jc w:val="center"/>
        </w:trPr>
        <w:tc>
          <w:tcPr>
            <w:tcW w:w="2556" w:type="dxa"/>
            <w:vAlign w:val="center"/>
          </w:tcPr>
          <w:p w14:paraId="15617819" w14:textId="77777777" w:rsidR="00FD4B01" w:rsidRPr="003161AA" w:rsidRDefault="00FD4B01" w:rsidP="00FD4B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61AA">
              <w:rPr>
                <w:rFonts w:asciiTheme="majorEastAsia" w:eastAsiaTheme="majorEastAsia" w:hAnsiTheme="majorEastAsia" w:hint="eastAsia"/>
                <w:szCs w:val="21"/>
              </w:rPr>
              <w:t>会展经济与管理</w:t>
            </w:r>
          </w:p>
        </w:tc>
        <w:tc>
          <w:tcPr>
            <w:tcW w:w="1956" w:type="dxa"/>
            <w:vAlign w:val="center"/>
          </w:tcPr>
          <w:p w14:paraId="57491C8A" w14:textId="77777777" w:rsidR="00FD4B01" w:rsidRPr="003161AA" w:rsidRDefault="00FD4B01" w:rsidP="00FD4B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61AA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236" w:type="dxa"/>
            <w:vMerge/>
            <w:vAlign w:val="center"/>
          </w:tcPr>
          <w:p w14:paraId="2AD8C296" w14:textId="77777777" w:rsidR="00FD4B01" w:rsidRPr="003161AA" w:rsidRDefault="00FD4B01" w:rsidP="00FD4B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4B01" w:rsidRPr="003161AA" w14:paraId="5E48656E" w14:textId="77777777" w:rsidTr="00FD4B01">
        <w:trPr>
          <w:cantSplit/>
          <w:trHeight w:val="368"/>
          <w:jc w:val="center"/>
        </w:trPr>
        <w:tc>
          <w:tcPr>
            <w:tcW w:w="2556" w:type="dxa"/>
            <w:vAlign w:val="center"/>
          </w:tcPr>
          <w:p w14:paraId="1A42590F" w14:textId="77777777" w:rsidR="00FD4B01" w:rsidRPr="003161AA" w:rsidRDefault="00FD4B01" w:rsidP="00FD4B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61AA">
              <w:rPr>
                <w:rFonts w:asciiTheme="majorEastAsia" w:eastAsiaTheme="majorEastAsia" w:hAnsiTheme="majorEastAsia" w:hint="eastAsia"/>
                <w:szCs w:val="21"/>
              </w:rPr>
              <w:t>旅游管理</w:t>
            </w:r>
          </w:p>
        </w:tc>
        <w:tc>
          <w:tcPr>
            <w:tcW w:w="1956" w:type="dxa"/>
            <w:vAlign w:val="center"/>
          </w:tcPr>
          <w:p w14:paraId="7E5F5F00" w14:textId="77777777" w:rsidR="00FD4B01" w:rsidRPr="003161AA" w:rsidRDefault="00FD4B01" w:rsidP="00FD4B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61AA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236" w:type="dxa"/>
            <w:vMerge/>
            <w:vAlign w:val="center"/>
          </w:tcPr>
          <w:p w14:paraId="2BCC78F0" w14:textId="77777777" w:rsidR="00FD4B01" w:rsidRPr="003161AA" w:rsidRDefault="00FD4B01" w:rsidP="00FD4B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A68096D" w14:textId="77777777" w:rsidR="00C7610D" w:rsidRPr="003161AA" w:rsidRDefault="00863FD1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  <w:r w:rsidRPr="003161AA">
        <w:rPr>
          <w:rFonts w:asciiTheme="majorEastAsia" w:eastAsiaTheme="majorEastAsia" w:hAnsiTheme="majorEastAsia" w:hint="eastAsia"/>
          <w:szCs w:val="21"/>
        </w:rPr>
        <w:t>注：</w:t>
      </w:r>
    </w:p>
    <w:p w14:paraId="243E539F" w14:textId="77777777" w:rsidR="00863FD1" w:rsidRPr="003161AA" w:rsidRDefault="00863FD1" w:rsidP="00A11AA1">
      <w:pPr>
        <w:pStyle w:val="a7"/>
        <w:numPr>
          <w:ilvl w:val="0"/>
          <w:numId w:val="3"/>
        </w:numPr>
        <w:spacing w:line="300" w:lineRule="auto"/>
        <w:ind w:firstLineChars="0"/>
        <w:rPr>
          <w:rFonts w:asciiTheme="majorEastAsia" w:eastAsiaTheme="majorEastAsia" w:hAnsiTheme="majorEastAsia"/>
          <w:szCs w:val="21"/>
        </w:rPr>
      </w:pPr>
      <w:r w:rsidRPr="003161AA">
        <w:rPr>
          <w:rFonts w:asciiTheme="majorEastAsia" w:eastAsiaTheme="majorEastAsia" w:hAnsiTheme="majorEastAsia" w:hint="eastAsia"/>
          <w:szCs w:val="21"/>
        </w:rPr>
        <w:t>各专业的最终接收人数按面试</w:t>
      </w:r>
      <w:r w:rsidR="0020561D" w:rsidRPr="003161AA">
        <w:rPr>
          <w:rFonts w:asciiTheme="majorEastAsia" w:eastAsiaTheme="majorEastAsia" w:hAnsiTheme="majorEastAsia" w:hint="eastAsia"/>
          <w:szCs w:val="21"/>
        </w:rPr>
        <w:t>后综合评分</w:t>
      </w:r>
      <w:r w:rsidRPr="003161AA">
        <w:rPr>
          <w:rFonts w:asciiTheme="majorEastAsia" w:eastAsiaTheme="majorEastAsia" w:hAnsiTheme="majorEastAsia" w:hint="eastAsia"/>
          <w:szCs w:val="21"/>
        </w:rPr>
        <w:t>结果决定。</w:t>
      </w:r>
    </w:p>
    <w:p w14:paraId="061AB702" w14:textId="77777777" w:rsidR="00C7610D" w:rsidRPr="003161AA" w:rsidRDefault="00BB1627" w:rsidP="00A11AA1">
      <w:pPr>
        <w:pStyle w:val="a7"/>
        <w:numPr>
          <w:ilvl w:val="0"/>
          <w:numId w:val="3"/>
        </w:numPr>
        <w:spacing w:line="300" w:lineRule="auto"/>
        <w:ind w:firstLineChars="0"/>
        <w:rPr>
          <w:rFonts w:asciiTheme="majorEastAsia" w:eastAsiaTheme="majorEastAsia" w:hAnsiTheme="majorEastAsia"/>
          <w:szCs w:val="21"/>
        </w:rPr>
      </w:pPr>
      <w:r w:rsidRPr="003161AA">
        <w:rPr>
          <w:rFonts w:asciiTheme="majorEastAsia" w:eastAsiaTheme="majorEastAsia" w:hAnsiTheme="majorEastAsia" w:hint="eastAsia"/>
          <w:szCs w:val="21"/>
        </w:rPr>
        <w:t>院内转专业的申请、</w:t>
      </w:r>
      <w:r w:rsidR="004B32A5" w:rsidRPr="003161AA">
        <w:rPr>
          <w:rFonts w:asciiTheme="majorEastAsia" w:eastAsiaTheme="majorEastAsia" w:hAnsiTheme="majorEastAsia" w:hint="eastAsia"/>
          <w:szCs w:val="21"/>
        </w:rPr>
        <w:t>考核</w:t>
      </w:r>
      <w:r w:rsidRPr="003161AA">
        <w:rPr>
          <w:rFonts w:asciiTheme="majorEastAsia" w:eastAsiaTheme="majorEastAsia" w:hAnsiTheme="majorEastAsia" w:hint="eastAsia"/>
          <w:szCs w:val="21"/>
        </w:rPr>
        <w:t>、录取的过程与学校跨学院转专业同步。</w:t>
      </w:r>
    </w:p>
    <w:p w14:paraId="49EB7CB3" w14:textId="77777777" w:rsidR="00165777" w:rsidRPr="003161AA" w:rsidRDefault="00165777" w:rsidP="00A11AA1">
      <w:pPr>
        <w:pStyle w:val="a7"/>
        <w:numPr>
          <w:ilvl w:val="0"/>
          <w:numId w:val="3"/>
        </w:numPr>
        <w:spacing w:line="300" w:lineRule="auto"/>
        <w:ind w:firstLineChars="0"/>
        <w:rPr>
          <w:rFonts w:asciiTheme="majorEastAsia" w:eastAsiaTheme="majorEastAsia" w:hAnsiTheme="majorEastAsia"/>
          <w:szCs w:val="21"/>
        </w:rPr>
      </w:pPr>
      <w:r w:rsidRPr="003161AA">
        <w:rPr>
          <w:rFonts w:asciiTheme="majorEastAsia" w:eastAsiaTheme="majorEastAsia" w:hAnsiTheme="majorEastAsia" w:hint="eastAsia"/>
          <w:szCs w:val="21"/>
        </w:rPr>
        <w:t>转专业生的奖学金评审、助学金评审、宿舍安排参照学校教务处规定操作。</w:t>
      </w:r>
    </w:p>
    <w:p w14:paraId="6A1BC8F9" w14:textId="77777777" w:rsidR="00C7610D" w:rsidRPr="003161AA" w:rsidRDefault="00C7610D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</w:p>
    <w:p w14:paraId="46F9F284" w14:textId="77777777" w:rsidR="002570BF" w:rsidRPr="003161AA" w:rsidRDefault="002570BF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  <w:r w:rsidRPr="003161AA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</w:t>
      </w:r>
      <w:r w:rsidR="008E3772" w:rsidRPr="003161AA">
        <w:rPr>
          <w:rFonts w:asciiTheme="majorEastAsia" w:eastAsiaTheme="majorEastAsia" w:hAnsiTheme="majorEastAsia" w:hint="eastAsia"/>
          <w:szCs w:val="21"/>
        </w:rPr>
        <w:t>旭日工商</w:t>
      </w:r>
      <w:r w:rsidRPr="003161AA">
        <w:rPr>
          <w:rFonts w:asciiTheme="majorEastAsia" w:eastAsiaTheme="majorEastAsia" w:hAnsiTheme="majorEastAsia" w:hint="eastAsia"/>
          <w:szCs w:val="21"/>
        </w:rPr>
        <w:t>管理学院</w:t>
      </w:r>
    </w:p>
    <w:p w14:paraId="7DD987AB" w14:textId="77777777" w:rsidR="002570BF" w:rsidRPr="003161AA" w:rsidRDefault="002570BF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  <w:r w:rsidRPr="003161AA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</w:t>
      </w:r>
      <w:r w:rsidR="008E3772" w:rsidRPr="003161AA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3161AA">
        <w:rPr>
          <w:rFonts w:asciiTheme="majorEastAsia" w:eastAsiaTheme="majorEastAsia" w:hAnsiTheme="majorEastAsia" w:hint="eastAsia"/>
          <w:szCs w:val="21"/>
        </w:rPr>
        <w:t>20</w:t>
      </w:r>
      <w:r w:rsidR="008E3772" w:rsidRPr="003161AA">
        <w:rPr>
          <w:rFonts w:asciiTheme="majorEastAsia" w:eastAsiaTheme="majorEastAsia" w:hAnsiTheme="majorEastAsia" w:hint="eastAsia"/>
          <w:szCs w:val="21"/>
        </w:rPr>
        <w:t>20</w:t>
      </w:r>
      <w:r w:rsidRPr="003161AA">
        <w:rPr>
          <w:rFonts w:asciiTheme="majorEastAsia" w:eastAsiaTheme="majorEastAsia" w:hAnsiTheme="majorEastAsia" w:hint="eastAsia"/>
          <w:szCs w:val="21"/>
        </w:rPr>
        <w:t>年</w:t>
      </w:r>
      <w:r w:rsidR="008E3772" w:rsidRPr="003161AA">
        <w:rPr>
          <w:rFonts w:asciiTheme="majorEastAsia" w:eastAsiaTheme="majorEastAsia" w:hAnsiTheme="majorEastAsia" w:hint="eastAsia"/>
          <w:szCs w:val="21"/>
        </w:rPr>
        <w:t>5</w:t>
      </w:r>
      <w:r w:rsidRPr="003161AA">
        <w:rPr>
          <w:rFonts w:asciiTheme="majorEastAsia" w:eastAsiaTheme="majorEastAsia" w:hAnsiTheme="majorEastAsia" w:hint="eastAsia"/>
          <w:szCs w:val="21"/>
        </w:rPr>
        <w:t>月</w:t>
      </w:r>
      <w:r w:rsidR="008E3772" w:rsidRPr="003161AA">
        <w:rPr>
          <w:rFonts w:asciiTheme="majorEastAsia" w:eastAsiaTheme="majorEastAsia" w:hAnsiTheme="majorEastAsia" w:hint="eastAsia"/>
          <w:szCs w:val="21"/>
        </w:rPr>
        <w:t>19</w:t>
      </w:r>
      <w:r w:rsidRPr="003161AA">
        <w:rPr>
          <w:rFonts w:asciiTheme="majorEastAsia" w:eastAsiaTheme="majorEastAsia" w:hAnsiTheme="majorEastAsia" w:hint="eastAsia"/>
          <w:szCs w:val="21"/>
        </w:rPr>
        <w:t>日</w:t>
      </w:r>
    </w:p>
    <w:p w14:paraId="1D36A389" w14:textId="77777777" w:rsidR="002B4311" w:rsidRPr="003161AA" w:rsidRDefault="002B4311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</w:p>
    <w:p w14:paraId="542C6E59" w14:textId="77777777" w:rsidR="002B4311" w:rsidRPr="003161AA" w:rsidRDefault="002B4311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</w:p>
    <w:p w14:paraId="47923349" w14:textId="77777777" w:rsidR="002B4311" w:rsidRPr="003161AA" w:rsidRDefault="002B4311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</w:p>
    <w:p w14:paraId="4EC64106" w14:textId="77777777" w:rsidR="002B4311" w:rsidRPr="003161AA" w:rsidRDefault="002B4311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</w:p>
    <w:p w14:paraId="26B9644A" w14:textId="77777777" w:rsidR="002B4311" w:rsidRPr="003161AA" w:rsidRDefault="002B4311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</w:p>
    <w:p w14:paraId="31492DF2" w14:textId="77777777" w:rsidR="002B4311" w:rsidRPr="003161AA" w:rsidRDefault="002B4311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</w:p>
    <w:p w14:paraId="5F746631" w14:textId="77777777" w:rsidR="002B4311" w:rsidRDefault="002B4311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</w:p>
    <w:p w14:paraId="0F81585F" w14:textId="77777777" w:rsidR="003161AA" w:rsidRDefault="003161AA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</w:p>
    <w:p w14:paraId="7027DD92" w14:textId="77777777" w:rsidR="003161AA" w:rsidRDefault="003161AA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</w:p>
    <w:p w14:paraId="446C188F" w14:textId="77777777" w:rsidR="003161AA" w:rsidRDefault="003161AA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</w:p>
    <w:p w14:paraId="01F6FCCC" w14:textId="77777777" w:rsidR="003161AA" w:rsidRDefault="003161AA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</w:p>
    <w:p w14:paraId="7B4CBF39" w14:textId="77777777" w:rsidR="003161AA" w:rsidRDefault="003161AA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</w:p>
    <w:p w14:paraId="4A50F8DA" w14:textId="77777777" w:rsidR="003161AA" w:rsidRDefault="003161AA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</w:p>
    <w:sectPr w:rsidR="003161AA" w:rsidSect="003C71D5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90F3E" w14:textId="77777777" w:rsidR="00C357AB" w:rsidRDefault="00C357AB" w:rsidP="00681EAA">
      <w:r>
        <w:separator/>
      </w:r>
    </w:p>
  </w:endnote>
  <w:endnote w:type="continuationSeparator" w:id="0">
    <w:p w14:paraId="165C994D" w14:textId="77777777" w:rsidR="00C357AB" w:rsidRDefault="00C357AB" w:rsidP="0068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EB4B5" w14:textId="77777777" w:rsidR="00C357AB" w:rsidRDefault="00C357AB" w:rsidP="00681EAA">
      <w:r>
        <w:separator/>
      </w:r>
    </w:p>
  </w:footnote>
  <w:footnote w:type="continuationSeparator" w:id="0">
    <w:p w14:paraId="4E4AB306" w14:textId="77777777" w:rsidR="00C357AB" w:rsidRDefault="00C357AB" w:rsidP="0068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B18A2"/>
    <w:multiLevelType w:val="hybridMultilevel"/>
    <w:tmpl w:val="03F630E2"/>
    <w:lvl w:ilvl="0" w:tplc="995CCFA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18A7A6C"/>
    <w:multiLevelType w:val="hybridMultilevel"/>
    <w:tmpl w:val="C8667FEC"/>
    <w:lvl w:ilvl="0" w:tplc="C144F0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E3F4513"/>
    <w:multiLevelType w:val="hybridMultilevel"/>
    <w:tmpl w:val="758C0208"/>
    <w:lvl w:ilvl="0" w:tplc="AE6CF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AA"/>
    <w:rsid w:val="00006B04"/>
    <w:rsid w:val="00054756"/>
    <w:rsid w:val="000A6D70"/>
    <w:rsid w:val="000C13F2"/>
    <w:rsid w:val="000E4FC8"/>
    <w:rsid w:val="000E79D4"/>
    <w:rsid w:val="001176E2"/>
    <w:rsid w:val="0013766E"/>
    <w:rsid w:val="001543B5"/>
    <w:rsid w:val="00165777"/>
    <w:rsid w:val="00192C01"/>
    <w:rsid w:val="001E32F4"/>
    <w:rsid w:val="001E4BBC"/>
    <w:rsid w:val="0020561D"/>
    <w:rsid w:val="002570BF"/>
    <w:rsid w:val="0028280C"/>
    <w:rsid w:val="00294082"/>
    <w:rsid w:val="002B1B14"/>
    <w:rsid w:val="002B1CB8"/>
    <w:rsid w:val="002B4311"/>
    <w:rsid w:val="002F5AAD"/>
    <w:rsid w:val="00303FBA"/>
    <w:rsid w:val="003161AA"/>
    <w:rsid w:val="0039456E"/>
    <w:rsid w:val="003A430A"/>
    <w:rsid w:val="003C71D5"/>
    <w:rsid w:val="003E481B"/>
    <w:rsid w:val="003F3980"/>
    <w:rsid w:val="0043024F"/>
    <w:rsid w:val="00465D8D"/>
    <w:rsid w:val="004757B3"/>
    <w:rsid w:val="004B32A5"/>
    <w:rsid w:val="004E7170"/>
    <w:rsid w:val="00526462"/>
    <w:rsid w:val="00570B36"/>
    <w:rsid w:val="00571EFD"/>
    <w:rsid w:val="00585669"/>
    <w:rsid w:val="00631EDB"/>
    <w:rsid w:val="006332A0"/>
    <w:rsid w:val="00681EAA"/>
    <w:rsid w:val="006B28D8"/>
    <w:rsid w:val="006C71B9"/>
    <w:rsid w:val="00722CC3"/>
    <w:rsid w:val="00753117"/>
    <w:rsid w:val="007957F5"/>
    <w:rsid w:val="007A60A9"/>
    <w:rsid w:val="007C4681"/>
    <w:rsid w:val="00803DBD"/>
    <w:rsid w:val="00863FD1"/>
    <w:rsid w:val="008A2009"/>
    <w:rsid w:val="008A7CAF"/>
    <w:rsid w:val="008C27A7"/>
    <w:rsid w:val="008C7437"/>
    <w:rsid w:val="008E3772"/>
    <w:rsid w:val="009134F1"/>
    <w:rsid w:val="0093578A"/>
    <w:rsid w:val="009839DC"/>
    <w:rsid w:val="009A7BCA"/>
    <w:rsid w:val="009E0B5F"/>
    <w:rsid w:val="00A11AA1"/>
    <w:rsid w:val="00A23C0F"/>
    <w:rsid w:val="00A43E35"/>
    <w:rsid w:val="00A53675"/>
    <w:rsid w:val="00A55EE0"/>
    <w:rsid w:val="00A759C3"/>
    <w:rsid w:val="00A829FC"/>
    <w:rsid w:val="00AC5D84"/>
    <w:rsid w:val="00AF711B"/>
    <w:rsid w:val="00B1312E"/>
    <w:rsid w:val="00B35A56"/>
    <w:rsid w:val="00B7322B"/>
    <w:rsid w:val="00B86CF5"/>
    <w:rsid w:val="00B94890"/>
    <w:rsid w:val="00BB1627"/>
    <w:rsid w:val="00BB5ECF"/>
    <w:rsid w:val="00C35705"/>
    <w:rsid w:val="00C357AB"/>
    <w:rsid w:val="00C7610D"/>
    <w:rsid w:val="00D37459"/>
    <w:rsid w:val="00D43DC0"/>
    <w:rsid w:val="00D9070F"/>
    <w:rsid w:val="00D946A4"/>
    <w:rsid w:val="00DA2CE7"/>
    <w:rsid w:val="00DA6F4F"/>
    <w:rsid w:val="00E00193"/>
    <w:rsid w:val="00E37BDD"/>
    <w:rsid w:val="00E77E93"/>
    <w:rsid w:val="00E92565"/>
    <w:rsid w:val="00EA2C0A"/>
    <w:rsid w:val="00EB7D3D"/>
    <w:rsid w:val="00EC4F39"/>
    <w:rsid w:val="00ED42B8"/>
    <w:rsid w:val="00F02C7D"/>
    <w:rsid w:val="00F431A8"/>
    <w:rsid w:val="00F52BB5"/>
    <w:rsid w:val="00F7409E"/>
    <w:rsid w:val="00F82484"/>
    <w:rsid w:val="00F863EE"/>
    <w:rsid w:val="00FC12D8"/>
    <w:rsid w:val="00FD2643"/>
    <w:rsid w:val="00FD362C"/>
    <w:rsid w:val="00FD4B01"/>
    <w:rsid w:val="00FE3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68667"/>
  <w15:docId w15:val="{5DF3F479-B635-4EF1-B95B-77843424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1E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1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1EAA"/>
    <w:rPr>
      <w:sz w:val="18"/>
      <w:szCs w:val="18"/>
    </w:rPr>
  </w:style>
  <w:style w:type="paragraph" w:styleId="a7">
    <w:name w:val="List Paragraph"/>
    <w:basedOn w:val="a"/>
    <w:uiPriority w:val="34"/>
    <w:qFormat/>
    <w:rsid w:val="001176E2"/>
    <w:pPr>
      <w:ind w:firstLineChars="200" w:firstLine="420"/>
    </w:pPr>
  </w:style>
  <w:style w:type="character" w:styleId="a8">
    <w:name w:val="Hyperlink"/>
    <w:basedOn w:val="a0"/>
    <w:rsid w:val="00E92565"/>
    <w:rPr>
      <w:color w:val="0000FF"/>
      <w:u w:val="single"/>
    </w:rPr>
  </w:style>
  <w:style w:type="paragraph" w:customStyle="1" w:styleId="CharCharCharCharCharCharCharCharCharCharCharCharChar">
    <w:name w:val="Char Char Char Char Char Char Char Char Char Char Char Char Char"/>
    <w:basedOn w:val="a"/>
    <w:rsid w:val="00E9256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styleId="a9">
    <w:name w:val="Body Text Indent"/>
    <w:basedOn w:val="a"/>
    <w:link w:val="aa"/>
    <w:rsid w:val="006C71B9"/>
    <w:pPr>
      <w:adjustRightInd w:val="0"/>
      <w:snapToGrid w:val="0"/>
      <w:spacing w:line="300" w:lineRule="auto"/>
      <w:ind w:firstLineChars="200" w:firstLine="480"/>
    </w:pPr>
    <w:rPr>
      <w:rFonts w:ascii="Times New Roman" w:eastAsia="宋体" w:hAnsi="Times New Roman" w:cs="Times New Roman"/>
      <w:color w:val="000000"/>
      <w:sz w:val="24"/>
      <w:szCs w:val="20"/>
    </w:rPr>
  </w:style>
  <w:style w:type="character" w:customStyle="1" w:styleId="aa">
    <w:name w:val="正文文本缩进 字符"/>
    <w:basedOn w:val="a0"/>
    <w:link w:val="a9"/>
    <w:rsid w:val="006C71B9"/>
    <w:rPr>
      <w:rFonts w:ascii="Times New Roman" w:eastAsia="宋体" w:hAnsi="Times New Roman" w:cs="Times New Roman"/>
      <w:color w:val="000000"/>
      <w:sz w:val="24"/>
      <w:szCs w:val="20"/>
    </w:rPr>
  </w:style>
  <w:style w:type="paragraph" w:styleId="2">
    <w:name w:val="Body Text Indent 2"/>
    <w:basedOn w:val="a"/>
    <w:link w:val="20"/>
    <w:rsid w:val="006C71B9"/>
    <w:pPr>
      <w:adjustRightInd w:val="0"/>
      <w:snapToGrid w:val="0"/>
      <w:spacing w:line="360" w:lineRule="auto"/>
      <w:ind w:firstLineChars="228" w:firstLine="479"/>
    </w:pPr>
    <w:rPr>
      <w:rFonts w:ascii="Times New Roman" w:eastAsia="宋体" w:hAnsi="Times New Roman" w:cs="Times New Roman"/>
      <w:color w:val="000000"/>
      <w:szCs w:val="20"/>
    </w:rPr>
  </w:style>
  <w:style w:type="character" w:customStyle="1" w:styleId="20">
    <w:name w:val="正文文本缩进 2 字符"/>
    <w:basedOn w:val="a0"/>
    <w:link w:val="2"/>
    <w:rsid w:val="006C71B9"/>
    <w:rPr>
      <w:rFonts w:ascii="Times New Roman" w:eastAsia="宋体" w:hAnsi="Times New Roman" w:cs="Times New Roman"/>
      <w:color w:val="00000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E481B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E481B"/>
    <w:rPr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2B4311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2B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zhangkejing</dc:creator>
  <cp:lastModifiedBy>zhoulili</cp:lastModifiedBy>
  <cp:revision>3</cp:revision>
  <cp:lastPrinted>2019-04-28T02:04:00Z</cp:lastPrinted>
  <dcterms:created xsi:type="dcterms:W3CDTF">2020-05-19T07:06:00Z</dcterms:created>
  <dcterms:modified xsi:type="dcterms:W3CDTF">2020-05-19T07:10:00Z</dcterms:modified>
</cp:coreProperties>
</file>